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41" w:rsidRPr="00BE6B41" w:rsidRDefault="00324A76" w:rsidP="004A61F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 dnia 01.09</w:t>
      </w:r>
      <w:r w:rsidR="00BE6B41" w:rsidRPr="00BE6B41">
        <w:rPr>
          <w:rFonts w:eastAsia="Times New Roman" w:cstheme="minorHAnsi"/>
          <w:sz w:val="24"/>
          <w:szCs w:val="24"/>
          <w:lang w:eastAsia="pl-PL"/>
        </w:rPr>
        <w:t>.2</w:t>
      </w:r>
      <w:r w:rsidR="00FE417A">
        <w:rPr>
          <w:rFonts w:eastAsia="Times New Roman" w:cstheme="minorHAnsi"/>
          <w:sz w:val="24"/>
          <w:szCs w:val="24"/>
          <w:lang w:eastAsia="pl-PL"/>
        </w:rPr>
        <w:t>025</w:t>
      </w:r>
      <w:r w:rsidR="00BE6B41" w:rsidRPr="00BE6B4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="00BE6B41" w:rsidRPr="00BE6B41">
        <w:rPr>
          <w:rFonts w:eastAsia="Times New Roman" w:cstheme="minorHAnsi"/>
          <w:sz w:val="24"/>
          <w:szCs w:val="24"/>
          <w:lang w:eastAsia="pl-PL"/>
        </w:rPr>
        <w:t>r</w:t>
      </w:r>
      <w:proofErr w:type="gramEnd"/>
      <w:r w:rsidR="00BE6B41" w:rsidRPr="00BE6B41">
        <w:rPr>
          <w:rFonts w:eastAsia="Times New Roman" w:cstheme="minorHAnsi"/>
          <w:sz w:val="24"/>
          <w:szCs w:val="24"/>
          <w:lang w:eastAsia="pl-PL"/>
        </w:rPr>
        <w:t>.</w:t>
      </w:r>
    </w:p>
    <w:p w:rsidR="00BE6B41" w:rsidRPr="00BE6B41" w:rsidRDefault="0044724B" w:rsidP="002D685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P427.021.19</w:t>
      </w:r>
      <w:r w:rsidR="00FE417A">
        <w:rPr>
          <w:rFonts w:eastAsia="Times New Roman" w:cstheme="minorHAnsi"/>
          <w:sz w:val="24"/>
          <w:szCs w:val="24"/>
          <w:lang w:eastAsia="pl-PL"/>
        </w:rPr>
        <w:t>.2025</w:t>
      </w:r>
    </w:p>
    <w:p w:rsidR="00BE6B41" w:rsidRPr="0044724B" w:rsidRDefault="0044724B" w:rsidP="00324A76">
      <w:pPr>
        <w:pStyle w:val="Nagwek1"/>
        <w:spacing w:line="360" w:lineRule="auto"/>
        <w:rPr>
          <w:rFonts w:asciiTheme="minorHAnsi" w:eastAsia="Times New Roman" w:hAnsiTheme="minorHAnsi" w:cstheme="minorHAnsi"/>
          <w:b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lang w:eastAsia="pl-PL"/>
        </w:rPr>
        <w:t>Zarządzenie nr 19</w:t>
      </w:r>
      <w:r w:rsidR="00FE417A">
        <w:rPr>
          <w:rFonts w:asciiTheme="minorHAnsi" w:eastAsia="Times New Roman" w:hAnsiTheme="minorHAnsi" w:cstheme="minorHAnsi"/>
          <w:b/>
          <w:color w:val="auto"/>
          <w:lang w:eastAsia="pl-PL"/>
        </w:rPr>
        <w:t>/2025</w:t>
      </w:r>
      <w:r w:rsidR="00BE6B41" w:rsidRPr="00BE6B4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Dyrektora Przedszkola nr 427 „Kraina Radości” w Warszawie z</w:t>
      </w:r>
      <w:r>
        <w:rPr>
          <w:rFonts w:asciiTheme="minorHAnsi" w:hAnsiTheme="minorHAnsi" w:cstheme="minorHAnsi"/>
          <w:b/>
          <w:color w:val="auto"/>
          <w:lang w:eastAsia="pl-PL"/>
        </w:rPr>
        <w:t xml:space="preserve"> dnia 1</w:t>
      </w:r>
      <w:r w:rsidR="00FE417A">
        <w:rPr>
          <w:rFonts w:asciiTheme="minorHAnsi" w:hAnsiTheme="minorHAnsi" w:cstheme="minorHAnsi"/>
          <w:b/>
          <w:color w:val="auto"/>
          <w:lang w:eastAsia="pl-PL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pl-PL"/>
        </w:rPr>
        <w:t>września</w:t>
      </w:r>
      <w:r w:rsidR="00FE417A">
        <w:rPr>
          <w:rFonts w:asciiTheme="minorHAnsi" w:hAnsiTheme="minorHAnsi" w:cstheme="minorHAnsi"/>
          <w:b/>
          <w:color w:val="auto"/>
          <w:lang w:eastAsia="pl-PL"/>
        </w:rPr>
        <w:t xml:space="preserve"> 2025</w:t>
      </w:r>
      <w:r w:rsidR="00BE6B41" w:rsidRPr="00BE6B41">
        <w:rPr>
          <w:rFonts w:asciiTheme="minorHAnsi" w:hAnsiTheme="minorHAnsi" w:cstheme="minorHAnsi"/>
          <w:b/>
          <w:color w:val="auto"/>
          <w:lang w:eastAsia="pl-PL"/>
        </w:rPr>
        <w:t xml:space="preserve"> r. </w:t>
      </w:r>
      <w:r w:rsidR="00BE6B41" w:rsidRPr="00BE6B4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w sprawie </w:t>
      </w:r>
      <w:r w:rsidRPr="0044724B">
        <w:rPr>
          <w:rFonts w:asciiTheme="minorHAnsi" w:eastAsia="Times New Roman" w:hAnsiTheme="minorHAnsi" w:cstheme="minorHAnsi"/>
          <w:b/>
          <w:color w:val="000000"/>
          <w:bdr w:val="none" w:sz="0" w:space="0" w:color="auto" w:frame="1"/>
          <w:lang w:eastAsia="pl-PL"/>
        </w:rPr>
        <w:t xml:space="preserve">wprowadzenia </w:t>
      </w:r>
      <w:r w:rsidR="0048507E">
        <w:rPr>
          <w:rFonts w:asciiTheme="minorHAnsi" w:eastAsia="Times New Roman" w:hAnsiTheme="minorHAnsi" w:cstheme="minorHAnsi"/>
          <w:b/>
          <w:color w:val="000000"/>
          <w:bdr w:val="none" w:sz="0" w:space="0" w:color="auto" w:frame="1"/>
          <w:lang w:eastAsia="pl-PL"/>
        </w:rPr>
        <w:t xml:space="preserve">do użytku </w:t>
      </w:r>
      <w:r w:rsidRPr="0044724B">
        <w:rPr>
          <w:rFonts w:asciiTheme="minorHAnsi" w:eastAsia="Times New Roman" w:hAnsiTheme="minorHAnsi" w:cstheme="minorHAnsi"/>
          <w:b/>
          <w:color w:val="000000"/>
          <w:bdr w:val="none" w:sz="0" w:space="0" w:color="auto" w:frame="1"/>
          <w:lang w:eastAsia="pl-PL"/>
        </w:rPr>
        <w:t>Procedury funkcjonowania monitoringu wizyjnego w Przedszkolu nr 427 „Kraina Radości” w Warszawie</w:t>
      </w:r>
    </w:p>
    <w:p w:rsidR="0044724B" w:rsidRPr="0044724B" w:rsidRDefault="0044724B" w:rsidP="00324A76">
      <w:p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4724B">
        <w:rPr>
          <w:rFonts w:cstheme="minorHAnsi"/>
          <w:sz w:val="24"/>
          <w:szCs w:val="24"/>
        </w:rPr>
        <w:t xml:space="preserve">Na podstawie </w:t>
      </w:r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art. 108a ustawy z dnia 14 grudnia 2016 r.</w:t>
      </w:r>
      <w:r w:rsidR="00324A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Prawo oświatowe (Dz.U. </w:t>
      </w:r>
      <w:proofErr w:type="gramStart"/>
      <w:r w:rsidR="00324A76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proofErr w:type="gramEnd"/>
      <w:r w:rsidR="00324A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2025 r. poz. 1043</w:t>
      </w:r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ze zm.), art. 6 ust. 1 lit. e Rozporządzenia Parlamentu Europejskiego i Rady (UE) 2016/679 z dnia 27 kwietnia 2016 r. (RODO), ustawy z dnia 10 maja 2018 r. o ochronie danych osobowych (Dz.U. </w:t>
      </w: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2019 r. poz. 1781), </w:t>
      </w:r>
      <w:r w:rsidRPr="0044724B">
        <w:rPr>
          <w:rFonts w:cstheme="minorHAnsi"/>
          <w:sz w:val="24"/>
          <w:szCs w:val="24"/>
        </w:rPr>
        <w:t>zarządza się, co następuje:</w:t>
      </w:r>
    </w:p>
    <w:p w:rsidR="0044724B" w:rsidRPr="00BE6B41" w:rsidRDefault="0049027D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1.</w:t>
      </w:r>
    </w:p>
    <w:p w:rsidR="0044724B" w:rsidRPr="0044724B" w:rsidRDefault="0044724B" w:rsidP="00324A76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W celu zapewnienia bezpieczeństwa wychowanków i pracowników oraz ochrony mienia w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Przedszkolu nr 427 „Kraina Radości’ w Warszawie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funkcjonuje 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monitoring wizyjny.</w:t>
      </w:r>
    </w:p>
    <w:p w:rsidR="0044724B" w:rsidRPr="00BE6B41" w:rsidRDefault="0044724B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2</w:t>
      </w:r>
      <w:r w:rsidR="0049027D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4724B" w:rsidRPr="0044724B" w:rsidRDefault="0044724B" w:rsidP="00324A76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Monitoring wizyjny jest stosowany zgodnie z obowiązującymi przepisami prawa, z poszanowaniem godności i prywatności osób przebywających na terenie przedszkola.</w:t>
      </w:r>
    </w:p>
    <w:p w:rsidR="0044724B" w:rsidRPr="0044724B" w:rsidRDefault="0044724B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3</w:t>
      </w:r>
      <w:r w:rsidR="0049027D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4724B" w:rsidRPr="0044724B" w:rsidRDefault="0044724B" w:rsidP="00324A76">
      <w:pPr>
        <w:numPr>
          <w:ilvl w:val="0"/>
          <w:numId w:val="7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Wprowadza się do stosowania „Procedurę funkcjonowania monitoringu wizyjnego w 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Przedszkolu nr 427 „Kraina Radości’ w Warszawie</w:t>
      </w:r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, stanowiącą załącznik nr 1 do niniejszego zarządzenia.</w:t>
      </w:r>
    </w:p>
    <w:p w:rsidR="0044724B" w:rsidRPr="0044724B" w:rsidRDefault="0044724B" w:rsidP="00324A76">
      <w:pPr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Procedura określa:</w:t>
      </w:r>
    </w:p>
    <w:p w:rsidR="0044724B" w:rsidRPr="0044724B" w:rsidRDefault="0044724B" w:rsidP="00324A76">
      <w:pPr>
        <w:numPr>
          <w:ilvl w:val="1"/>
          <w:numId w:val="8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cele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, zakres i sposób funkcjonowania monitoringu,</w:t>
      </w:r>
    </w:p>
    <w:p w:rsidR="0044724B" w:rsidRPr="0044724B" w:rsidRDefault="0044724B" w:rsidP="00324A76">
      <w:pPr>
        <w:numPr>
          <w:ilvl w:val="1"/>
          <w:numId w:val="8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miejsca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objęte oraz wyłączone z monitoringu,</w:t>
      </w:r>
    </w:p>
    <w:p w:rsidR="0044724B" w:rsidRPr="0044724B" w:rsidRDefault="0044724B" w:rsidP="00324A76">
      <w:pPr>
        <w:numPr>
          <w:ilvl w:val="1"/>
          <w:numId w:val="8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zasady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przechowywania, udostępniania i usuwania nagrań,</w:t>
      </w:r>
    </w:p>
    <w:p w:rsidR="0044724B" w:rsidRPr="0044724B" w:rsidRDefault="0044724B" w:rsidP="00324A76">
      <w:pPr>
        <w:numPr>
          <w:ilvl w:val="1"/>
          <w:numId w:val="8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obowiązki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administratora danych osobowych,</w:t>
      </w:r>
    </w:p>
    <w:p w:rsidR="0044724B" w:rsidRPr="0044724B" w:rsidRDefault="0044724B" w:rsidP="00324A76">
      <w:pPr>
        <w:numPr>
          <w:ilvl w:val="1"/>
          <w:numId w:val="8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>sposób</w:t>
      </w:r>
      <w:proofErr w:type="gramEnd"/>
      <w:r w:rsidRPr="004472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informowania o stosowaniu monitoringu.</w:t>
      </w:r>
    </w:p>
    <w:p w:rsidR="0044724B" w:rsidRPr="0044724B" w:rsidRDefault="0044724B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lastRenderedPageBreak/>
        <w:t>§ 4</w:t>
      </w:r>
      <w:r w:rsidR="0049027D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4724B" w:rsidRPr="0044724B" w:rsidRDefault="0044724B" w:rsidP="00324A76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Zobowiązuję wszystkich pracowników do zapoznania się z treścią procedury i jej przestrzegania.</w:t>
      </w:r>
    </w:p>
    <w:p w:rsidR="0044724B" w:rsidRPr="0044724B" w:rsidRDefault="0044724B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5</w:t>
      </w:r>
      <w:r w:rsidR="0049027D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4724B" w:rsidRPr="0044724B" w:rsidRDefault="0044724B" w:rsidP="00324A76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Informacja o stosowaniu monitoringu wizyjnego </w:t>
      </w:r>
      <w:r w:rsidR="00324A76" w:rsidRPr="00324A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jest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 umieszczona w widocznych m</w:t>
      </w:r>
      <w:r w:rsidR="00324A76" w:rsidRPr="00324A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iejscach na terenie przedszkola.</w:t>
      </w:r>
    </w:p>
    <w:p w:rsidR="0044724B" w:rsidRPr="0044724B" w:rsidRDefault="00324A76" w:rsidP="00324A76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6</w:t>
      </w:r>
      <w:r w:rsidR="0049027D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9027D" w:rsidRDefault="0044724B" w:rsidP="00324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Traci moc </w:t>
      </w:r>
      <w:r w:rsidRPr="00324A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wcześniej obowiązująca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24A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procedura</w:t>
      </w: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324A76" w:rsidRPr="00A04ACB" w:rsidRDefault="00324A76" w:rsidP="00A04ACB">
      <w:pPr>
        <w:pStyle w:val="Nagwek2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A04ACB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7</w:t>
      </w:r>
      <w:r w:rsidR="0049027D" w:rsidRPr="00A04ACB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49027D" w:rsidRDefault="0044724B" w:rsidP="00324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Zarządzenie wchodzi w życie z dniem podpisania.</w:t>
      </w:r>
    </w:p>
    <w:p w:rsidR="006040F0" w:rsidRPr="004A61F7" w:rsidRDefault="00324A76" w:rsidP="00324A76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340F83">
        <w:rPr>
          <w:rFonts w:eastAsia="Times New Roman" w:cstheme="minorHAnsi"/>
          <w:sz w:val="24"/>
          <w:szCs w:val="24"/>
          <w:lang w:eastAsia="pl-PL"/>
        </w:rPr>
        <w:t>Dyrektor Przedszkola nr 42</w:t>
      </w:r>
      <w:bookmarkStart w:id="0" w:name="_GoBack"/>
      <w:bookmarkEnd w:id="0"/>
      <w:r w:rsidRPr="00340F83">
        <w:rPr>
          <w:rFonts w:eastAsia="Times New Roman" w:cstheme="minorHAnsi"/>
          <w:sz w:val="24"/>
          <w:szCs w:val="24"/>
          <w:lang w:eastAsia="pl-PL"/>
        </w:rPr>
        <w:t>7 „Kraina Radości”</w:t>
      </w:r>
      <w:r w:rsidR="004A61F7">
        <w:rPr>
          <w:rFonts w:eastAsia="Times New Roman" w:cstheme="minorHAnsi"/>
          <w:color w:val="242424"/>
          <w:sz w:val="24"/>
          <w:szCs w:val="24"/>
          <w:lang w:eastAsia="pl-PL"/>
        </w:rPr>
        <w:t>: Dorota Karpińska</w:t>
      </w:r>
    </w:p>
    <w:sectPr w:rsidR="006040F0" w:rsidRPr="004A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041"/>
    <w:multiLevelType w:val="hybridMultilevel"/>
    <w:tmpl w:val="71181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401D"/>
    <w:multiLevelType w:val="multilevel"/>
    <w:tmpl w:val="B32E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728E7"/>
    <w:multiLevelType w:val="hybridMultilevel"/>
    <w:tmpl w:val="A104B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20E3"/>
    <w:multiLevelType w:val="hybridMultilevel"/>
    <w:tmpl w:val="5BE8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7527"/>
    <w:multiLevelType w:val="multilevel"/>
    <w:tmpl w:val="3E18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B5F58"/>
    <w:multiLevelType w:val="hybridMultilevel"/>
    <w:tmpl w:val="3F0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C4A13"/>
    <w:multiLevelType w:val="hybridMultilevel"/>
    <w:tmpl w:val="F1EA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9018A"/>
    <w:multiLevelType w:val="multilevel"/>
    <w:tmpl w:val="8C4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2B"/>
    <w:rsid w:val="000124EE"/>
    <w:rsid w:val="000A1C87"/>
    <w:rsid w:val="00182BD8"/>
    <w:rsid w:val="002D6854"/>
    <w:rsid w:val="00324A76"/>
    <w:rsid w:val="00375249"/>
    <w:rsid w:val="0044724B"/>
    <w:rsid w:val="0048507E"/>
    <w:rsid w:val="0049027D"/>
    <w:rsid w:val="004A61F7"/>
    <w:rsid w:val="00500821"/>
    <w:rsid w:val="00511844"/>
    <w:rsid w:val="006040F0"/>
    <w:rsid w:val="0085461C"/>
    <w:rsid w:val="00A04ACB"/>
    <w:rsid w:val="00B965E3"/>
    <w:rsid w:val="00BE6B41"/>
    <w:rsid w:val="00DA172B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4104"/>
  <w15:chartTrackingRefBased/>
  <w15:docId w15:val="{E725F4FD-05B8-44E8-99FB-E884BD7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6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E6B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854"/>
    <w:rPr>
      <w:rFonts w:ascii="Segoe UI" w:hAnsi="Segoe UI" w:cs="Segoe UI"/>
      <w:sz w:val="18"/>
      <w:szCs w:val="18"/>
    </w:rPr>
  </w:style>
  <w:style w:type="table" w:customStyle="1" w:styleId="Zwykatabela11">
    <w:name w:val="Zwykła tabela 11"/>
    <w:basedOn w:val="Standardowy"/>
    <w:uiPriority w:val="41"/>
    <w:rsid w:val="006040F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Karpińska</dc:creator>
  <cp:keywords/>
  <dc:description/>
  <cp:lastModifiedBy>Dorota Karpińska</cp:lastModifiedBy>
  <cp:revision>4</cp:revision>
  <cp:lastPrinted>2025-11-10T16:39:00Z</cp:lastPrinted>
  <dcterms:created xsi:type="dcterms:W3CDTF">2026-03-10T15:32:00Z</dcterms:created>
  <dcterms:modified xsi:type="dcterms:W3CDTF">2026-03-10T15:47:00Z</dcterms:modified>
</cp:coreProperties>
</file>